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AE" w:rsidRPr="007A4CE6" w:rsidRDefault="009E04AE" w:rsidP="009E04AE">
      <w:pPr>
        <w:spacing w:after="0" w:line="240" w:lineRule="auto"/>
        <w:jc w:val="center"/>
        <w:rPr>
          <w:rFonts w:ascii="Times New Roman" w:hAnsi="Times New Roman"/>
          <w:b/>
        </w:rPr>
      </w:pPr>
      <w:r w:rsidRPr="007A4CE6">
        <w:rPr>
          <w:rFonts w:ascii="Times New Roman" w:hAnsi="Times New Roman"/>
          <w:b/>
        </w:rPr>
        <w:t>OZNÁMENÍ O VYHLÁŠENÍ VÝBĚROVÉHO ŘÍZENÍ</w:t>
      </w:r>
    </w:p>
    <w:p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A250E" w:rsidRDefault="00B73142" w:rsidP="009E04A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Tajemník</w:t>
      </w:r>
      <w:r w:rsidR="002E4DDD">
        <w:rPr>
          <w:rFonts w:ascii="Times New Roman" w:hAnsi="Times New Roman"/>
        </w:rPr>
        <w:t xml:space="preserve"> Městské části Praha-</w:t>
      </w:r>
      <w:r w:rsidR="009E04AE" w:rsidRPr="007A4CE6">
        <w:rPr>
          <w:rFonts w:ascii="Times New Roman" w:hAnsi="Times New Roman"/>
        </w:rPr>
        <w:t xml:space="preserve">Zbraslav v souladu s ustanovením § 7 zákona č. 312/2002 Sb., o úřednících územních samosprávných celků a o změně některých zákonů, v platném znění, vyhlašuje dne </w:t>
      </w:r>
      <w:r>
        <w:rPr>
          <w:rFonts w:ascii="Times New Roman" w:hAnsi="Times New Roman"/>
          <w:b/>
        </w:rPr>
        <w:t>1</w:t>
      </w:r>
      <w:r w:rsidR="002E4DDD">
        <w:rPr>
          <w:rFonts w:ascii="Times New Roman" w:hAnsi="Times New Roman"/>
          <w:b/>
        </w:rPr>
        <w:t>5. 8</w:t>
      </w:r>
      <w:r w:rsidR="00E021F8">
        <w:rPr>
          <w:rFonts w:ascii="Times New Roman" w:hAnsi="Times New Roman"/>
          <w:b/>
        </w:rPr>
        <w:t xml:space="preserve">. </w:t>
      </w:r>
      <w:r w:rsidR="00C83797">
        <w:rPr>
          <w:rFonts w:ascii="Times New Roman" w:hAnsi="Times New Roman"/>
          <w:b/>
        </w:rPr>
        <w:t>2019</w:t>
      </w:r>
      <w:r w:rsidR="009E04AE" w:rsidRPr="007A4CE6">
        <w:rPr>
          <w:rFonts w:ascii="Times New Roman" w:hAnsi="Times New Roman"/>
        </w:rPr>
        <w:t xml:space="preserve"> výběrové řízení na obsazení pracovního místa:</w:t>
      </w:r>
    </w:p>
    <w:p w:rsidR="00291271" w:rsidRDefault="00291271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E04AE" w:rsidRPr="00AF32B0" w:rsidRDefault="000C3F4E" w:rsidP="000C3F4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F32B0">
        <w:rPr>
          <w:rFonts w:ascii="Times New Roman" w:hAnsi="Times New Roman"/>
          <w:b/>
          <w:sz w:val="36"/>
          <w:szCs w:val="36"/>
        </w:rPr>
        <w:t>Referent Odboru správních věcí – správa místních poplatků</w:t>
      </w:r>
    </w:p>
    <w:p w:rsidR="000C3F4E" w:rsidRPr="007A4CE6" w:rsidRDefault="000C3F4E" w:rsidP="000C3F4E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Mkatabulky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504"/>
        <w:gridCol w:w="472"/>
        <w:gridCol w:w="6067"/>
      </w:tblGrid>
      <w:tr w:rsidR="002D5806" w:rsidRPr="007A4CE6" w:rsidTr="009F156A">
        <w:trPr>
          <w:trHeight w:val="1545"/>
        </w:trPr>
        <w:tc>
          <w:tcPr>
            <w:tcW w:w="2925" w:type="dxa"/>
            <w:gridSpan w:val="2"/>
            <w:vMerge w:val="restart"/>
          </w:tcPr>
          <w:p w:rsidR="002D5806" w:rsidRPr="007A4CE6" w:rsidRDefault="002D5806" w:rsidP="00CA25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Druh – příklad náplně práce: </w:t>
            </w:r>
          </w:p>
        </w:tc>
        <w:tc>
          <w:tcPr>
            <w:tcW w:w="472" w:type="dxa"/>
          </w:tcPr>
          <w:p w:rsidR="002D5806" w:rsidRPr="002D5806" w:rsidRDefault="002D5806" w:rsidP="002D5806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228" w:hanging="142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067" w:type="dxa"/>
          </w:tcPr>
          <w:p w:rsidR="002D5806" w:rsidRPr="002D5806" w:rsidRDefault="000724D4" w:rsidP="00FF1801">
            <w:pPr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0724D4">
              <w:rPr>
                <w:rFonts w:ascii="Times New Roman" w:hAnsi="Times New Roman"/>
              </w:rPr>
              <w:t>eferent státní správy a samosprávy - v agendě místních poplatků, vedení příručních pokladen na výběry hotovosti za jednotlivé místní poplatky, evidence movitého majetku a inventarizace movitého majetku, přijímání opisu zápisu provozovatele tomboly, přijímání ohlášení hazardních her, vidimace a legalizace, Czech POINT</w:t>
            </w:r>
            <w:r w:rsidR="002E4DDD">
              <w:rPr>
                <w:rFonts w:ascii="Times New Roman" w:hAnsi="Times New Roman"/>
              </w:rPr>
              <w:t>, agenda podatelny a s tím spojených činností</w:t>
            </w:r>
            <w:r w:rsidR="00FF1801">
              <w:rPr>
                <w:rFonts w:ascii="Times New Roman" w:hAnsi="Times New Roman"/>
              </w:rPr>
              <w:t>.</w:t>
            </w:r>
          </w:p>
        </w:tc>
      </w:tr>
      <w:tr w:rsidR="002D5806" w:rsidRPr="007A4CE6" w:rsidTr="009F156A">
        <w:trPr>
          <w:trHeight w:val="340"/>
        </w:trPr>
        <w:tc>
          <w:tcPr>
            <w:tcW w:w="2925" w:type="dxa"/>
            <w:gridSpan w:val="2"/>
            <w:vMerge/>
          </w:tcPr>
          <w:p w:rsidR="002D5806" w:rsidRPr="007A4CE6" w:rsidRDefault="002D5806" w:rsidP="00CA250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2" w:type="dxa"/>
            <w:vAlign w:val="center"/>
          </w:tcPr>
          <w:p w:rsidR="002D5806" w:rsidRPr="00FF1801" w:rsidRDefault="002D5806" w:rsidP="00FF180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67" w:type="dxa"/>
            <w:vAlign w:val="center"/>
          </w:tcPr>
          <w:p w:rsidR="002D5806" w:rsidRPr="002D5806" w:rsidRDefault="002D5806" w:rsidP="00FF18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4CE6" w:rsidRPr="007A4CE6" w:rsidTr="009F156A">
        <w:trPr>
          <w:trHeight w:val="567"/>
        </w:trPr>
        <w:tc>
          <w:tcPr>
            <w:tcW w:w="3397" w:type="dxa"/>
            <w:gridSpan w:val="3"/>
          </w:tcPr>
          <w:p w:rsidR="009E04AE" w:rsidRPr="007A4CE6" w:rsidRDefault="009E04AE" w:rsidP="001A44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Místo výkonu práce:</w:t>
            </w:r>
          </w:p>
        </w:tc>
        <w:tc>
          <w:tcPr>
            <w:tcW w:w="6067" w:type="dxa"/>
          </w:tcPr>
          <w:p w:rsidR="00C350F2" w:rsidRPr="007A4CE6" w:rsidRDefault="002E4DDD" w:rsidP="00C350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Úřad městské části Praha-</w:t>
            </w:r>
            <w:r w:rsidR="009E04AE" w:rsidRPr="007A4CE6">
              <w:rPr>
                <w:rFonts w:ascii="Times New Roman" w:hAnsi="Times New Roman"/>
              </w:rPr>
              <w:t>Zbraslav, Zbrasl</w:t>
            </w:r>
            <w:r>
              <w:rPr>
                <w:rFonts w:ascii="Times New Roman" w:hAnsi="Times New Roman"/>
              </w:rPr>
              <w:t>avské náměstí 464, 156 00 Praha-</w:t>
            </w:r>
            <w:r w:rsidR="009E04AE" w:rsidRPr="007A4CE6">
              <w:rPr>
                <w:rFonts w:ascii="Times New Roman" w:hAnsi="Times New Roman"/>
              </w:rPr>
              <w:t>Zbraslav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850"/>
        </w:trPr>
        <w:tc>
          <w:tcPr>
            <w:tcW w:w="3397" w:type="dxa"/>
            <w:gridSpan w:val="3"/>
          </w:tcPr>
          <w:p w:rsidR="009E04AE" w:rsidRPr="007A4CE6" w:rsidRDefault="009E04AE" w:rsidP="001A44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 xml:space="preserve">Platové zařazení: </w:t>
            </w:r>
          </w:p>
        </w:tc>
        <w:tc>
          <w:tcPr>
            <w:tcW w:w="6067" w:type="dxa"/>
          </w:tcPr>
          <w:p w:rsidR="009E04AE" w:rsidRPr="007A4CE6" w:rsidRDefault="000724D4" w:rsidP="00C837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E04AE" w:rsidRPr="007A4CE6">
              <w:rPr>
                <w:rFonts w:ascii="Times New Roman" w:hAnsi="Times New Roman"/>
              </w:rPr>
              <w:t>. platová třída dle nařízení vlády č.</w:t>
            </w:r>
            <w:r w:rsidR="00C350F2" w:rsidRPr="007A4CE6">
              <w:rPr>
                <w:rFonts w:ascii="Times New Roman" w:hAnsi="Times New Roman"/>
              </w:rPr>
              <w:t> </w:t>
            </w:r>
            <w:r w:rsidR="00C83797">
              <w:rPr>
                <w:rFonts w:ascii="Times New Roman" w:hAnsi="Times New Roman"/>
              </w:rPr>
              <w:t>341/2017</w:t>
            </w:r>
            <w:r w:rsidR="009E04AE" w:rsidRPr="007A4CE6">
              <w:rPr>
                <w:rFonts w:ascii="Times New Roman" w:hAnsi="Times New Roman"/>
              </w:rPr>
              <w:t xml:space="preserve"> Sb., o platových poměrech zaměstnanců ve veřejných službách a správě, v platném znění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454"/>
        </w:trPr>
        <w:tc>
          <w:tcPr>
            <w:tcW w:w="3397" w:type="dxa"/>
            <w:gridSpan w:val="3"/>
            <w:vAlign w:val="center"/>
          </w:tcPr>
          <w:p w:rsidR="009E04AE" w:rsidRPr="007A4CE6" w:rsidRDefault="009E04AE" w:rsidP="001A44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Předpokládaný termín nástupu:</w:t>
            </w:r>
          </w:p>
        </w:tc>
        <w:tc>
          <w:tcPr>
            <w:tcW w:w="6067" w:type="dxa"/>
            <w:vAlign w:val="center"/>
          </w:tcPr>
          <w:p w:rsidR="00C350F2" w:rsidRPr="007A4CE6" w:rsidRDefault="009E04AE" w:rsidP="00C83797">
            <w:pPr>
              <w:spacing w:after="0" w:line="240" w:lineRule="auto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od </w:t>
            </w:r>
            <w:r w:rsidR="002E4DDD">
              <w:rPr>
                <w:rFonts w:ascii="Times New Roman" w:hAnsi="Times New Roman"/>
                <w:b/>
              </w:rPr>
              <w:t>1. 10</w:t>
            </w:r>
            <w:r w:rsidR="002D5806" w:rsidRPr="00E021F8">
              <w:rPr>
                <w:rFonts w:ascii="Times New Roman" w:hAnsi="Times New Roman"/>
                <w:b/>
              </w:rPr>
              <w:t>. 201</w:t>
            </w:r>
            <w:r w:rsidR="00C83797" w:rsidRPr="00E021F8">
              <w:rPr>
                <w:rFonts w:ascii="Times New Roman" w:hAnsi="Times New Roman"/>
                <w:b/>
              </w:rPr>
              <w:t>9</w:t>
            </w:r>
            <w:r w:rsidRPr="00E021F8">
              <w:rPr>
                <w:rFonts w:ascii="Times New Roman" w:hAnsi="Times New Roman"/>
              </w:rPr>
              <w:t>,</w:t>
            </w:r>
            <w:r w:rsidRPr="007A4CE6">
              <w:rPr>
                <w:rFonts w:ascii="Times New Roman" w:hAnsi="Times New Roman"/>
              </w:rPr>
              <w:t xml:space="preserve"> popřípadě dohodou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624"/>
        </w:trPr>
        <w:tc>
          <w:tcPr>
            <w:tcW w:w="3397" w:type="dxa"/>
            <w:gridSpan w:val="3"/>
            <w:vAlign w:val="center"/>
          </w:tcPr>
          <w:p w:rsidR="009E04AE" w:rsidRPr="007A4CE6" w:rsidRDefault="009E04AE" w:rsidP="00C350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Pracovní úvazek:</w:t>
            </w:r>
          </w:p>
        </w:tc>
        <w:tc>
          <w:tcPr>
            <w:tcW w:w="6067" w:type="dxa"/>
            <w:vAlign w:val="center"/>
          </w:tcPr>
          <w:p w:rsidR="00C350F2" w:rsidRPr="007A4CE6" w:rsidRDefault="009E04AE" w:rsidP="00CA250E">
            <w:pPr>
              <w:spacing w:after="0" w:line="240" w:lineRule="auto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celý pracovní úvazek na dobu neurčitou se zkušební lhůtou 3 měsíce</w:t>
            </w:r>
            <w:r w:rsidR="00CA250E" w:rsidRPr="007A4CE6">
              <w:rPr>
                <w:rFonts w:ascii="Times New Roman" w:hAnsi="Times New Roman"/>
              </w:rPr>
              <w:t>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104855" w:rsidRPr="007A4CE6" w:rsidRDefault="00104855" w:rsidP="009E04A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</w:rPr>
              <w:t>Zákonné předpoklady pro vznik pracovního poměru úředníka stanoví § 4 zákona č. 312/2002 Sb., o úřednících územních samosprávných celků a o změně některých zákonů, v platném znění.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9E04AE" w:rsidRPr="007A4CE6" w:rsidRDefault="009E04AE" w:rsidP="0010485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7A4CE6">
              <w:rPr>
                <w:rFonts w:ascii="Times New Roman" w:hAnsi="Times New Roman"/>
                <w:b/>
              </w:rPr>
              <w:t>Úředníkem</w:t>
            </w:r>
            <w:proofErr w:type="gramEnd"/>
            <w:r w:rsidRPr="007A4CE6">
              <w:rPr>
                <w:rFonts w:ascii="Times New Roman" w:hAnsi="Times New Roman"/>
                <w:b/>
              </w:rPr>
              <w:t xml:space="preserve"> se může stát fyzická osoba, </w:t>
            </w:r>
            <w:proofErr w:type="gramStart"/>
            <w:r w:rsidRPr="007A4CE6">
              <w:rPr>
                <w:rFonts w:ascii="Times New Roman" w:hAnsi="Times New Roman"/>
                <w:b/>
              </w:rPr>
              <w:t>která:</w:t>
            </w:r>
            <w:proofErr w:type="gramEnd"/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je státním občanem České republiky, popřípadě fyzická osoba, která je cizím státním občanem a</w:t>
            </w:r>
            <w:r w:rsidR="00CA250E" w:rsidRPr="007A4CE6">
              <w:rPr>
                <w:rFonts w:ascii="Times New Roman" w:hAnsi="Times New Roman"/>
              </w:rPr>
              <w:t> </w:t>
            </w:r>
            <w:r w:rsidRPr="007A4CE6">
              <w:rPr>
                <w:rFonts w:ascii="Times New Roman" w:hAnsi="Times New Roman"/>
              </w:rPr>
              <w:t>má v České republice trvalý pobyt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dosáhla věku 18 let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je způsobilá k právním úkonům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je bezúhonná ve smyslu ustanovení § 4 odst. 2 zákona o úřednících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7437B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ovládá jednací jazyk</w:t>
            </w:r>
            <w:r w:rsidR="007437BC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4C52A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E04AE" w:rsidP="009E04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splňuje další předpoklady stanovené zvláštním právním předpisem.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9E04AE" w:rsidRPr="007A4CE6" w:rsidRDefault="009E04AE" w:rsidP="009E04AE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Další požadavky pro toto výběrové řízení jsou: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5B388F" w:rsidP="002D2B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středoškolské vzdělání ekonomického směru</w:t>
            </w:r>
            <w:r w:rsidR="002D2B47">
              <w:rPr>
                <w:rFonts w:ascii="Times New Roman" w:hAnsi="Times New Roman"/>
              </w:rPr>
              <w:t xml:space="preserve"> zakončené maturitní zkouškou</w:t>
            </w:r>
            <w:bookmarkStart w:id="0" w:name="_GoBack"/>
            <w:bookmarkEnd w:id="0"/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04855" w:rsidRPr="007A4CE6" w:rsidRDefault="00104855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04855" w:rsidRPr="007A4CE6" w:rsidRDefault="000724D4" w:rsidP="0029127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praxe v oblasti veřejné samosprávy a státní správy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</w:tcPr>
          <w:p w:rsidR="009E04AE" w:rsidRPr="007A4CE6" w:rsidRDefault="009E04AE" w:rsidP="002D2B4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0724D4" w:rsidP="007328C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praxe ve správě daní a poplatků výhodou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9E04AE" w:rsidRPr="007A4CE6" w:rsidRDefault="009E04AE" w:rsidP="009E04A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9E04AE" w:rsidRPr="007A4CE6" w:rsidRDefault="009B42F6" w:rsidP="002D2B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zkouška zvláštní odborné způsobilosti výhodou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0724D4" w:rsidP="009F156A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znalost problematiky evidence a inventarizace majetku výhodou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864D1A" w:rsidP="00864D1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dobrá znalost </w:t>
            </w:r>
            <w:r w:rsidR="00AF32B0">
              <w:rPr>
                <w:rFonts w:ascii="Times New Roman" w:hAnsi="Times New Roman"/>
              </w:rPr>
              <w:t>práce na PC</w:t>
            </w:r>
            <w:r w:rsidR="001A4432" w:rsidRPr="007A4CE6">
              <w:rPr>
                <w:rFonts w:ascii="Times New Roman" w:hAnsi="Times New Roman"/>
              </w:rPr>
              <w:t xml:space="preserve"> 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komunikační schopnosti</w:t>
            </w:r>
            <w:r w:rsidR="00AF32B0">
              <w:rPr>
                <w:rFonts w:ascii="Times New Roman" w:hAnsi="Times New Roman"/>
              </w:rPr>
              <w:t xml:space="preserve">, </w:t>
            </w:r>
            <w:r w:rsidR="00AF32B0" w:rsidRPr="007A4CE6">
              <w:rPr>
                <w:rFonts w:ascii="Times New Roman" w:hAnsi="Times New Roman"/>
              </w:rPr>
              <w:t>zodpovědnost, samostatnost, analytické myšlení, flexibilita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1A0B23" w:rsidRPr="007A4CE6" w:rsidRDefault="001A4432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lastRenderedPageBreak/>
              <w:t>Uchazeč podá písemnou přihlášku (jako samostatný dokument), která musí obsahovat tyto náležitosti: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jméno, příjmení a titul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místo narození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státní příslušnost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místo trvalého pobytu uchazeče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číslo občanského průkazu nebo číslo dokladu o povolení k pobytu, jde-li o cizího státního občana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datum a podpis uchazeče.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C350F2" w:rsidRPr="007A4CE6" w:rsidRDefault="001A4432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K přihlášce připojí uchazeč tyto doklady: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profesní životopis, ve kterém se uvedou údaje o dosavadních zaměstnáních a o odborných znalostech a dovednostech</w:t>
            </w:r>
            <w:r w:rsidR="00CA250E" w:rsidRPr="007A4CE6">
              <w:rPr>
                <w:rFonts w:ascii="Times New Roman" w:hAnsi="Times New Roman"/>
              </w:rPr>
              <w:t>;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 xml:space="preserve">výpis z evidence Rejstříku trestů ne starší než 3 měsíce; </w:t>
            </w:r>
          </w:p>
        </w:tc>
      </w:tr>
      <w:tr w:rsidR="007A4CE6" w:rsidRPr="007A4CE6" w:rsidTr="009F156A">
        <w:trPr>
          <w:trHeight w:val="397"/>
        </w:trPr>
        <w:tc>
          <w:tcPr>
            <w:tcW w:w="421" w:type="dxa"/>
            <w:vAlign w:val="center"/>
          </w:tcPr>
          <w:p w:rsidR="001A4432" w:rsidRPr="007A4CE6" w:rsidRDefault="001A4432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1A4432" w:rsidRPr="007A4CE6" w:rsidRDefault="001A4432" w:rsidP="00CA25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ověřenou kopii dokladu o nejvyšším dosaženém vzdělání</w:t>
            </w:r>
            <w:r w:rsidR="00CA250E" w:rsidRPr="007A4CE6">
              <w:rPr>
                <w:rFonts w:ascii="Times New Roman" w:hAnsi="Times New Roman"/>
              </w:rPr>
              <w:t>.</w:t>
            </w:r>
          </w:p>
        </w:tc>
      </w:tr>
      <w:tr w:rsidR="00EF2568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EF2568" w:rsidRPr="00EF2568" w:rsidRDefault="00EF2568" w:rsidP="00EF2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F2568">
              <w:rPr>
                <w:rFonts w:ascii="Times New Roman" w:hAnsi="Times New Roman"/>
                <w:b/>
              </w:rPr>
              <w:t>Nabízíme: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Pr="007A4CE6" w:rsidRDefault="00EF2568" w:rsidP="00EF25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Stabilní pracovní prostředí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Default="00EF2568" w:rsidP="00632E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Osobní ohodnocení</w:t>
            </w:r>
            <w:r w:rsidR="00632E47">
              <w:rPr>
                <w:rFonts w:ascii="Times New Roman" w:hAnsi="Times New Roman"/>
              </w:rPr>
              <w:t>, odměny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Pr="007A4CE6" w:rsidRDefault="00EF2568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Stravenky 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Default="00EF2568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Příspěvek na dopravu</w:t>
            </w:r>
          </w:p>
        </w:tc>
      </w:tr>
      <w:tr w:rsidR="00EF2568" w:rsidRPr="007A4CE6" w:rsidTr="009F156A">
        <w:trPr>
          <w:trHeight w:val="340"/>
        </w:trPr>
        <w:tc>
          <w:tcPr>
            <w:tcW w:w="421" w:type="dxa"/>
            <w:vAlign w:val="center"/>
          </w:tcPr>
          <w:p w:rsidR="00EF2568" w:rsidRPr="007A4CE6" w:rsidRDefault="00EF2568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EF2568" w:rsidRDefault="00EF2568" w:rsidP="001A44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Příspěvek na dovolenou </w:t>
            </w:r>
          </w:p>
        </w:tc>
      </w:tr>
      <w:tr w:rsidR="00F52861" w:rsidRPr="007A4CE6" w:rsidTr="009F156A">
        <w:trPr>
          <w:trHeight w:val="340"/>
        </w:trPr>
        <w:tc>
          <w:tcPr>
            <w:tcW w:w="421" w:type="dxa"/>
            <w:vAlign w:val="center"/>
          </w:tcPr>
          <w:p w:rsidR="00F52861" w:rsidRPr="007A4CE6" w:rsidRDefault="00F52861" w:rsidP="001A443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ind w:hanging="691"/>
              <w:jc w:val="both"/>
              <w:rPr>
                <w:rFonts w:ascii="Times New Roman" w:hAnsi="Times New Roman"/>
              </w:rPr>
            </w:pPr>
          </w:p>
        </w:tc>
        <w:tc>
          <w:tcPr>
            <w:tcW w:w="9043" w:type="dxa"/>
            <w:gridSpan w:val="3"/>
            <w:vAlign w:val="center"/>
          </w:tcPr>
          <w:p w:rsidR="00F52861" w:rsidRDefault="00F52861" w:rsidP="00F528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Zajistíme v plném rozsahu vstupní i průběžné odborné vzdělávání k výkonu dané agendy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1A0B23" w:rsidRPr="007A4CE6" w:rsidRDefault="001A4432" w:rsidP="00C350F2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Lhůta, způsob a místo doručení přihlášek:</w:t>
            </w:r>
          </w:p>
        </w:tc>
      </w:tr>
      <w:tr w:rsidR="007A4CE6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1A4432" w:rsidRPr="007A4CE6" w:rsidRDefault="001A4432" w:rsidP="00E07D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4CE6">
              <w:rPr>
                <w:rFonts w:ascii="Times New Roman" w:hAnsi="Times New Roman"/>
              </w:rPr>
              <w:t>Přihlášku s přílohami včetně telefonického kontaktu doručte buď osobně do podate</w:t>
            </w:r>
            <w:r w:rsidR="002E4DDD">
              <w:rPr>
                <w:rFonts w:ascii="Times New Roman" w:hAnsi="Times New Roman"/>
              </w:rPr>
              <w:t>lny Úřadu městské části Praha-</w:t>
            </w:r>
            <w:r w:rsidRPr="007A4CE6">
              <w:rPr>
                <w:rFonts w:ascii="Times New Roman" w:hAnsi="Times New Roman"/>
              </w:rPr>
              <w:t>Zbraslav, Zbraslav</w:t>
            </w:r>
            <w:r w:rsidR="002E4DDD">
              <w:rPr>
                <w:rFonts w:ascii="Times New Roman" w:hAnsi="Times New Roman"/>
              </w:rPr>
              <w:t>ské náměstí 464, 156 00 Praha-</w:t>
            </w:r>
            <w:r w:rsidRPr="007A4CE6">
              <w:rPr>
                <w:rFonts w:ascii="Times New Roman" w:hAnsi="Times New Roman"/>
              </w:rPr>
              <w:t>Zbraslav, nebo poštou na adr</w:t>
            </w:r>
            <w:r w:rsidR="002E4DDD">
              <w:rPr>
                <w:rFonts w:ascii="Times New Roman" w:hAnsi="Times New Roman"/>
              </w:rPr>
              <w:t>esu: Úřad městské části Praha-</w:t>
            </w:r>
            <w:r w:rsidRPr="007A4CE6">
              <w:rPr>
                <w:rFonts w:ascii="Times New Roman" w:hAnsi="Times New Roman"/>
              </w:rPr>
              <w:t>Zbraslav, Zbraslavské náměstí 464,</w:t>
            </w:r>
            <w:r w:rsidR="002E4DDD">
              <w:rPr>
                <w:rFonts w:ascii="Times New Roman" w:hAnsi="Times New Roman"/>
              </w:rPr>
              <w:t xml:space="preserve"> 156 00 Praha-</w:t>
            </w:r>
            <w:r w:rsidRPr="007A4CE6">
              <w:rPr>
                <w:rFonts w:ascii="Times New Roman" w:hAnsi="Times New Roman"/>
              </w:rPr>
              <w:t xml:space="preserve">Zbraslav, </w:t>
            </w:r>
            <w:r w:rsidR="007437BC" w:rsidRPr="007A4CE6">
              <w:rPr>
                <w:rFonts w:ascii="Times New Roman" w:hAnsi="Times New Roman"/>
              </w:rPr>
              <w:t xml:space="preserve">nejpozději </w:t>
            </w:r>
            <w:r w:rsidR="00E021F8">
              <w:rPr>
                <w:rFonts w:ascii="Times New Roman" w:hAnsi="Times New Roman"/>
                <w:b/>
              </w:rPr>
              <w:t xml:space="preserve">do </w:t>
            </w:r>
            <w:r w:rsidR="002E4DDD">
              <w:rPr>
                <w:rFonts w:ascii="Times New Roman" w:hAnsi="Times New Roman"/>
                <w:b/>
              </w:rPr>
              <w:t>16. 9</w:t>
            </w:r>
            <w:r w:rsidR="00E021F8" w:rsidRPr="009F156A">
              <w:rPr>
                <w:rFonts w:ascii="Times New Roman" w:hAnsi="Times New Roman"/>
                <w:b/>
              </w:rPr>
              <w:t xml:space="preserve">. </w:t>
            </w:r>
            <w:r w:rsidR="00E07D9C" w:rsidRPr="009F156A">
              <w:rPr>
                <w:rFonts w:ascii="Times New Roman" w:hAnsi="Times New Roman"/>
                <w:b/>
              </w:rPr>
              <w:t>2019</w:t>
            </w:r>
            <w:r w:rsidR="007437BC" w:rsidRPr="007A4CE6">
              <w:rPr>
                <w:rFonts w:ascii="Times New Roman" w:hAnsi="Times New Roman"/>
              </w:rPr>
              <w:t xml:space="preserve"> </w:t>
            </w:r>
            <w:r w:rsidR="00E021F8">
              <w:rPr>
                <w:rFonts w:ascii="Times New Roman" w:hAnsi="Times New Roman"/>
                <w:b/>
              </w:rPr>
              <w:t>do 12:00</w:t>
            </w:r>
            <w:r w:rsidR="007437BC" w:rsidRPr="007A4CE6">
              <w:rPr>
                <w:rFonts w:ascii="Times New Roman" w:hAnsi="Times New Roman"/>
                <w:b/>
              </w:rPr>
              <w:t xml:space="preserve"> hodin,</w:t>
            </w:r>
            <w:r w:rsidR="007437BC" w:rsidRPr="007A4CE6">
              <w:rPr>
                <w:rFonts w:ascii="Times New Roman" w:hAnsi="Times New Roman"/>
              </w:rPr>
              <w:t xml:space="preserve"> v zalepené obálce </w:t>
            </w:r>
            <w:r w:rsidRPr="007A4CE6">
              <w:rPr>
                <w:rFonts w:ascii="Times New Roman" w:hAnsi="Times New Roman"/>
              </w:rPr>
              <w:t xml:space="preserve">označené slovy </w:t>
            </w:r>
          </w:p>
        </w:tc>
      </w:tr>
      <w:tr w:rsidR="001A4432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1A4432" w:rsidRPr="007A4CE6" w:rsidRDefault="001A4432" w:rsidP="004C52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A4CE6">
              <w:rPr>
                <w:rFonts w:ascii="Times New Roman" w:hAnsi="Times New Roman"/>
                <w:b/>
              </w:rPr>
              <w:t>„</w:t>
            </w:r>
            <w:r w:rsidR="00F52861">
              <w:rPr>
                <w:rFonts w:ascii="Times New Roman" w:hAnsi="Times New Roman"/>
                <w:b/>
              </w:rPr>
              <w:t>VŘ - R</w:t>
            </w:r>
            <w:r w:rsidR="00F52861" w:rsidRPr="000C3F4E">
              <w:rPr>
                <w:rFonts w:ascii="Times New Roman" w:hAnsi="Times New Roman"/>
                <w:b/>
              </w:rPr>
              <w:t>eferent Odboru správních věcí – správa místních poplatků</w:t>
            </w:r>
            <w:r w:rsidRPr="007A4CE6">
              <w:rPr>
                <w:rFonts w:ascii="Times New Roman" w:hAnsi="Times New Roman"/>
                <w:b/>
              </w:rPr>
              <w:t>“</w:t>
            </w:r>
          </w:p>
        </w:tc>
      </w:tr>
      <w:tr w:rsidR="004C52A5" w:rsidRPr="007A4CE6" w:rsidTr="009F156A">
        <w:trPr>
          <w:trHeight w:val="397"/>
        </w:trPr>
        <w:tc>
          <w:tcPr>
            <w:tcW w:w="9464" w:type="dxa"/>
            <w:gridSpan w:val="4"/>
            <w:vAlign w:val="center"/>
          </w:tcPr>
          <w:p w:rsidR="004C52A5" w:rsidRPr="007A4CE6" w:rsidRDefault="00EF2568" w:rsidP="00EF25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Vyhlašovatel si vyhrazuje právo zrušit výběrové řízení kdykoliv v jeho průběhu</w:t>
            </w:r>
          </w:p>
        </w:tc>
      </w:tr>
    </w:tbl>
    <w:p w:rsidR="009E04AE" w:rsidRPr="007A4CE6" w:rsidRDefault="009E04AE" w:rsidP="009E04AE">
      <w:pPr>
        <w:spacing w:after="0" w:line="240" w:lineRule="auto"/>
        <w:ind w:left="60"/>
        <w:jc w:val="both"/>
        <w:rPr>
          <w:rFonts w:ascii="Times New Roman" w:hAnsi="Times New Roman"/>
        </w:rPr>
      </w:pPr>
    </w:p>
    <w:p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  <w:r w:rsidRPr="007A4CE6">
        <w:rPr>
          <w:rFonts w:ascii="Times New Roman" w:hAnsi="Times New Roman"/>
        </w:rPr>
        <w:t>Praha</w:t>
      </w:r>
      <w:r w:rsidR="002D2B47">
        <w:rPr>
          <w:rFonts w:ascii="Times New Roman" w:hAnsi="Times New Roman"/>
        </w:rPr>
        <w:t>-</w:t>
      </w:r>
      <w:r w:rsidRPr="007A4CE6">
        <w:rPr>
          <w:rFonts w:ascii="Times New Roman" w:hAnsi="Times New Roman"/>
        </w:rPr>
        <w:t>Zbraslav dne:</w:t>
      </w:r>
      <w:r w:rsidR="00B73142">
        <w:rPr>
          <w:rFonts w:ascii="Times New Roman" w:hAnsi="Times New Roman"/>
        </w:rPr>
        <w:t xml:space="preserve"> 1</w:t>
      </w:r>
      <w:r w:rsidR="002E4DDD">
        <w:rPr>
          <w:rFonts w:ascii="Times New Roman" w:hAnsi="Times New Roman"/>
        </w:rPr>
        <w:t>5. 8</w:t>
      </w:r>
      <w:r w:rsidR="00E021F8">
        <w:rPr>
          <w:rFonts w:ascii="Times New Roman" w:hAnsi="Times New Roman"/>
        </w:rPr>
        <w:t xml:space="preserve">. </w:t>
      </w:r>
      <w:r w:rsidR="00E07D9C">
        <w:rPr>
          <w:rFonts w:ascii="Times New Roman" w:hAnsi="Times New Roman"/>
        </w:rPr>
        <w:t>2019</w:t>
      </w:r>
    </w:p>
    <w:p w:rsidR="009E04AE" w:rsidRPr="007A4CE6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E04AE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F156A" w:rsidRDefault="009F156A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632E47" w:rsidRPr="007A4CE6" w:rsidRDefault="00632E47" w:rsidP="009E04AE">
      <w:pPr>
        <w:spacing w:after="0" w:line="240" w:lineRule="auto"/>
        <w:jc w:val="both"/>
        <w:rPr>
          <w:rFonts w:ascii="Times New Roman" w:hAnsi="Times New Roman"/>
        </w:rPr>
      </w:pPr>
    </w:p>
    <w:p w:rsidR="009E04AE" w:rsidRDefault="009E04AE" w:rsidP="009E04AE">
      <w:pPr>
        <w:spacing w:after="0" w:line="240" w:lineRule="auto"/>
        <w:jc w:val="both"/>
        <w:rPr>
          <w:rFonts w:ascii="Times New Roman" w:hAnsi="Times New Roman"/>
        </w:rPr>
      </w:pPr>
      <w:r w:rsidRPr="007A4CE6">
        <w:rPr>
          <w:rFonts w:ascii="Times New Roman" w:hAnsi="Times New Roman"/>
        </w:rPr>
        <w:t>____________________________</w:t>
      </w:r>
    </w:p>
    <w:p w:rsidR="00E021F8" w:rsidRDefault="00B73142" w:rsidP="009E04AE">
      <w:pPr>
        <w:spacing w:after="0" w:line="240" w:lineRule="auto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Petr Janeček</w:t>
      </w:r>
    </w:p>
    <w:p w:rsidR="009F156A" w:rsidRPr="007A4CE6" w:rsidRDefault="00B73142" w:rsidP="009E04A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Tajemník</w:t>
      </w:r>
      <w:r w:rsidR="009F156A">
        <w:rPr>
          <w:rFonts w:ascii="Times New Roman" w:hAnsi="Times New Roman"/>
        </w:rPr>
        <w:t xml:space="preserve"> Městské části Praha-Zbraslav</w:t>
      </w:r>
    </w:p>
    <w:sectPr w:rsidR="009F156A" w:rsidRPr="007A4CE6" w:rsidSect="00AF32B0">
      <w:footerReference w:type="default" r:id="rId7"/>
      <w:headerReference w:type="first" r:id="rId8"/>
      <w:footerReference w:type="first" r:id="rId9"/>
      <w:pgSz w:w="11906" w:h="16838"/>
      <w:pgMar w:top="1417" w:right="1133" w:bottom="1417" w:left="1417" w:header="708" w:footer="1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01B" w:rsidRDefault="00FA101B" w:rsidP="00394AB2">
      <w:pPr>
        <w:spacing w:after="0" w:line="240" w:lineRule="auto"/>
      </w:pPr>
      <w:r>
        <w:separator/>
      </w:r>
    </w:p>
  </w:endnote>
  <w:endnote w:type="continuationSeparator" w:id="0">
    <w:p w:rsidR="00FA101B" w:rsidRDefault="00FA101B" w:rsidP="0039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498" w:rsidRPr="000B449B" w:rsidRDefault="00394AB2" w:rsidP="00394AB2">
    <w:pPr>
      <w:spacing w:after="0" w:line="240" w:lineRule="auto"/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ID</w:t>
    </w:r>
    <w:r w:rsidR="00BD42CD" w:rsidRPr="000B449B">
      <w:rPr>
        <w:rFonts w:ascii="Times New Roman" w:hAnsi="Times New Roman"/>
        <w:b/>
        <w:color w:val="17365D"/>
        <w:sz w:val="20"/>
        <w:szCs w:val="20"/>
      </w:rPr>
      <w:t>DS</w:t>
    </w:r>
    <w:r w:rsidRPr="000B449B">
      <w:rPr>
        <w:rFonts w:ascii="Times New Roman" w:hAnsi="Times New Roman"/>
        <w:b/>
        <w:color w:val="17365D"/>
        <w:sz w:val="20"/>
        <w:szCs w:val="20"/>
      </w:rPr>
      <w:t>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zcmap6w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Bankovní spojení:</w:t>
    </w:r>
    <w:r w:rsidRPr="000B449B">
      <w:rPr>
        <w:rFonts w:ascii="Times New Roman" w:hAnsi="Times New Roman"/>
        <w:b/>
        <w:color w:val="17365D"/>
        <w:sz w:val="20"/>
        <w:szCs w:val="20"/>
      </w:rPr>
      <w:tab/>
      <w:t xml:space="preserve">2000865329/0800 </w:t>
    </w:r>
  </w:p>
  <w:p w:rsidR="00394AB2" w:rsidRPr="000B449B" w:rsidRDefault="00394AB2" w:rsidP="00394AB2">
    <w:pPr>
      <w:spacing w:after="0" w:line="240" w:lineRule="auto"/>
      <w:rPr>
        <w:rFonts w:ascii="Times New Roman" w:hAnsi="Times New Roman"/>
        <w:b/>
        <w:color w:val="17365D"/>
        <w:sz w:val="20"/>
        <w:szCs w:val="20"/>
      </w:rPr>
    </w:pPr>
    <w:r w:rsidRPr="000B449B">
      <w:rPr>
        <w:rFonts w:ascii="Times New Roman" w:hAnsi="Times New Roman"/>
        <w:b/>
        <w:color w:val="17365D"/>
        <w:sz w:val="20"/>
        <w:szCs w:val="20"/>
      </w:rPr>
      <w:t>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002 41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> </w:t>
    </w:r>
    <w:r w:rsidRPr="000B449B">
      <w:rPr>
        <w:rFonts w:ascii="Times New Roman" w:hAnsi="Times New Roman"/>
        <w:b/>
        <w:color w:val="17365D"/>
        <w:sz w:val="20"/>
        <w:szCs w:val="20"/>
      </w:rPr>
      <w:t>857</w:t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="00FC2498"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>DIČ:</w:t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</w:r>
    <w:r w:rsidRPr="000B449B">
      <w:rPr>
        <w:rFonts w:ascii="Times New Roman" w:hAnsi="Times New Roman"/>
        <w:b/>
        <w:color w:val="17365D"/>
        <w:sz w:val="20"/>
        <w:szCs w:val="20"/>
      </w:rPr>
      <w:tab/>
      <w:t>CZ00241857</w:t>
    </w:r>
  </w:p>
  <w:p w:rsidR="00BD42CD" w:rsidRPr="000B449B" w:rsidRDefault="00BD42CD" w:rsidP="00394AB2">
    <w:pPr>
      <w:spacing w:after="0" w:line="240" w:lineRule="auto"/>
      <w:rPr>
        <w:b/>
        <w:color w:val="17365D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50" w:type="dxa"/>
      <w:tblInd w:w="-1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50"/>
    </w:tblGrid>
    <w:tr w:rsidR="00832B3F" w:rsidTr="00832B3F">
      <w:trPr>
        <w:trHeight w:val="720"/>
      </w:trPr>
      <w:tc>
        <w:tcPr>
          <w:tcW w:w="12050" w:type="dxa"/>
          <w:tcBorders>
            <w:left w:val="nil"/>
            <w:bottom w:val="nil"/>
          </w:tcBorders>
        </w:tcPr>
        <w:p w:rsidR="00832B3F" w:rsidRPr="000B449B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16"/>
              <w:szCs w:val="16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002 41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> 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 xml:space="preserve">857 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Bankovní spojení: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2000865329/0800</w:t>
          </w:r>
        </w:p>
        <w:p w:rsidR="00832B3F" w:rsidRDefault="00832B3F" w:rsidP="00832B3F">
          <w:pPr>
            <w:spacing w:after="0" w:line="240" w:lineRule="auto"/>
            <w:ind w:left="1372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DIČ: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CZ00241857</w:t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>IDDS:</w:t>
          </w:r>
          <w:r w:rsidRPr="00A11D60">
            <w:rPr>
              <w:rFonts w:ascii="Times New Roman" w:hAnsi="Times New Roman"/>
              <w:b/>
              <w:color w:val="17365D"/>
              <w:sz w:val="16"/>
              <w:szCs w:val="16"/>
            </w:rPr>
            <w:tab/>
            <w:t>zcmap6w</w:t>
          </w:r>
        </w:p>
      </w:tc>
    </w:tr>
  </w:tbl>
  <w:p w:rsidR="00BD42CD" w:rsidRDefault="00BD42CD" w:rsidP="00312B0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01B" w:rsidRDefault="00FA101B" w:rsidP="00394AB2">
      <w:pPr>
        <w:spacing w:after="0" w:line="240" w:lineRule="auto"/>
      </w:pPr>
      <w:r>
        <w:separator/>
      </w:r>
    </w:p>
  </w:footnote>
  <w:footnote w:type="continuationSeparator" w:id="0">
    <w:p w:rsidR="00FA101B" w:rsidRDefault="00FA101B" w:rsidP="00394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2050" w:type="dxa"/>
      <w:tblInd w:w="-134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4394"/>
      <w:gridCol w:w="5812"/>
    </w:tblGrid>
    <w:tr w:rsidR="00832B3F" w:rsidRPr="000B449B" w:rsidTr="00832B3F">
      <w:trPr>
        <w:trHeight w:val="283"/>
      </w:trPr>
      <w:tc>
        <w:tcPr>
          <w:tcW w:w="1844" w:type="dxa"/>
          <w:vAlign w:val="center"/>
        </w:tcPr>
        <w:p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  <w:p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  <w:p w:rsidR="00832B3F" w:rsidRPr="000B449B" w:rsidRDefault="00832B3F" w:rsidP="00832B3F">
          <w:pPr>
            <w:spacing w:after="0" w:line="240" w:lineRule="auto"/>
            <w:jc w:val="center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  <w:tc>
        <w:tcPr>
          <w:tcW w:w="4394" w:type="dxa"/>
          <w:tcBorders>
            <w:left w:val="nil"/>
          </w:tcBorders>
          <w:vAlign w:val="center"/>
        </w:tcPr>
        <w:p w:rsidR="00832B3F" w:rsidRPr="000B449B" w:rsidRDefault="002E4DDD" w:rsidP="00832B3F">
          <w:pPr>
            <w:spacing w:after="0" w:line="240" w:lineRule="auto"/>
            <w:rPr>
              <w:rFonts w:ascii="Times New Roman" w:hAnsi="Times New Roman"/>
              <w:b/>
              <w:color w:val="17365D"/>
              <w:sz w:val="20"/>
              <w:szCs w:val="20"/>
            </w:rPr>
          </w:pPr>
          <w:r>
            <w:rPr>
              <w:rFonts w:ascii="Times New Roman" w:hAnsi="Times New Roman"/>
              <w:b/>
              <w:color w:val="17365D"/>
              <w:sz w:val="20"/>
              <w:szCs w:val="20"/>
            </w:rPr>
            <w:t>Městská část Praha-</w:t>
          </w:r>
          <w:r w:rsidR="00832B3F" w:rsidRPr="000B449B">
            <w:rPr>
              <w:rFonts w:ascii="Times New Roman" w:hAnsi="Times New Roman"/>
              <w:b/>
              <w:color w:val="17365D"/>
              <w:sz w:val="20"/>
              <w:szCs w:val="20"/>
            </w:rPr>
            <w:t>Zbraslav</w:t>
          </w:r>
        </w:p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Zbraslavské náměstí 464</w:t>
          </w:r>
        </w:p>
        <w:p w:rsidR="00832B3F" w:rsidRPr="000B449B" w:rsidRDefault="002E4DDD" w:rsidP="00832B3F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>
            <w:rPr>
              <w:rFonts w:ascii="Times New Roman" w:hAnsi="Times New Roman"/>
              <w:color w:val="17365D"/>
              <w:sz w:val="18"/>
              <w:szCs w:val="18"/>
            </w:rPr>
            <w:t>156 00 Praha-</w:t>
          </w:r>
          <w:r w:rsidR="00832B3F" w:rsidRPr="000B449B">
            <w:rPr>
              <w:rFonts w:ascii="Times New Roman" w:hAnsi="Times New Roman"/>
              <w:color w:val="17365D"/>
              <w:sz w:val="18"/>
              <w:szCs w:val="18"/>
            </w:rPr>
            <w:t xml:space="preserve">Zbraslav </w:t>
          </w:r>
        </w:p>
      </w:tc>
      <w:tc>
        <w:tcPr>
          <w:tcW w:w="5812" w:type="dxa"/>
          <w:vAlign w:val="center"/>
        </w:tcPr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tel/fax: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+420 257 111 888</w:t>
          </w:r>
        </w:p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e- mail: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>info@mc-zbraslav.cz</w:t>
          </w:r>
        </w:p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>http:</w:t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</w:r>
          <w:r w:rsidRPr="000B449B">
            <w:rPr>
              <w:rFonts w:ascii="Times New Roman" w:hAnsi="Times New Roman"/>
              <w:color w:val="17365D"/>
              <w:sz w:val="18"/>
              <w:szCs w:val="18"/>
            </w:rPr>
            <w:tab/>
            <w:t xml:space="preserve">www.mc-zbraslav.cz </w:t>
          </w:r>
        </w:p>
      </w:tc>
    </w:tr>
    <w:tr w:rsidR="00832B3F" w:rsidRPr="000B449B" w:rsidTr="00832B3F">
      <w:trPr>
        <w:trHeight w:val="283"/>
      </w:trPr>
      <w:tc>
        <w:tcPr>
          <w:tcW w:w="1844" w:type="dxa"/>
          <w:tcBorders>
            <w:bottom w:val="single" w:sz="4" w:space="0" w:color="auto"/>
          </w:tcBorders>
          <w:vAlign w:val="center"/>
        </w:tcPr>
        <w:p w:rsidR="00832B3F" w:rsidRDefault="00832B3F" w:rsidP="00832B3F">
          <w:pPr>
            <w:spacing w:after="0" w:line="240" w:lineRule="auto"/>
            <w:ind w:left="528"/>
            <w:jc w:val="center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4394" w:type="dxa"/>
          <w:tcBorders>
            <w:left w:val="nil"/>
            <w:bottom w:val="single" w:sz="4" w:space="0" w:color="auto"/>
          </w:tcBorders>
          <w:vAlign w:val="center"/>
        </w:tcPr>
        <w:p w:rsidR="00832B3F" w:rsidRPr="000B449B" w:rsidRDefault="00832B3F" w:rsidP="00832B3F">
          <w:pPr>
            <w:spacing w:after="0" w:line="240" w:lineRule="auto"/>
            <w:rPr>
              <w:rFonts w:ascii="Times New Roman" w:hAnsi="Times New Roman"/>
              <w:b/>
              <w:color w:val="17365D"/>
              <w:sz w:val="20"/>
              <w:szCs w:val="20"/>
            </w:rPr>
          </w:pPr>
        </w:p>
      </w:tc>
      <w:tc>
        <w:tcPr>
          <w:tcW w:w="5812" w:type="dxa"/>
          <w:tcBorders>
            <w:bottom w:val="single" w:sz="4" w:space="0" w:color="auto"/>
          </w:tcBorders>
          <w:vAlign w:val="center"/>
        </w:tcPr>
        <w:p w:rsidR="00832B3F" w:rsidRPr="000B449B" w:rsidRDefault="00832B3F" w:rsidP="00BD42CD">
          <w:pPr>
            <w:spacing w:after="0" w:line="240" w:lineRule="auto"/>
            <w:rPr>
              <w:rFonts w:ascii="Times New Roman" w:hAnsi="Times New Roman"/>
              <w:color w:val="17365D"/>
              <w:sz w:val="18"/>
              <w:szCs w:val="18"/>
            </w:rPr>
          </w:pPr>
        </w:p>
      </w:tc>
    </w:tr>
  </w:tbl>
  <w:p w:rsidR="00BD42CD" w:rsidRDefault="00B2786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999D951" wp14:editId="0E32D3D7">
          <wp:simplePos x="0" y="0"/>
          <wp:positionH relativeFrom="column">
            <wp:posOffset>-145415</wp:posOffset>
          </wp:positionH>
          <wp:positionV relativeFrom="paragraph">
            <wp:posOffset>-680085</wp:posOffset>
          </wp:positionV>
          <wp:extent cx="431800" cy="476250"/>
          <wp:effectExtent l="0" t="0" r="6350" b="0"/>
          <wp:wrapNone/>
          <wp:docPr id="4" name="obrázek 1" descr="starý na dopi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ý na dopi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D408A"/>
    <w:multiLevelType w:val="hybridMultilevel"/>
    <w:tmpl w:val="A9EEC0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A3D6DD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079BB"/>
    <w:multiLevelType w:val="hybridMultilevel"/>
    <w:tmpl w:val="938CE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12E53"/>
    <w:multiLevelType w:val="hybridMultilevel"/>
    <w:tmpl w:val="74D6C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80EC6"/>
    <w:multiLevelType w:val="hybridMultilevel"/>
    <w:tmpl w:val="D220B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F6329"/>
    <w:multiLevelType w:val="hybridMultilevel"/>
    <w:tmpl w:val="E246460C"/>
    <w:lvl w:ilvl="0" w:tplc="BBAC6F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9714C"/>
    <w:multiLevelType w:val="hybridMultilevel"/>
    <w:tmpl w:val="1AB01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68"/>
    <w:rsid w:val="00037C18"/>
    <w:rsid w:val="000724D4"/>
    <w:rsid w:val="00080676"/>
    <w:rsid w:val="00092BD6"/>
    <w:rsid w:val="000B449B"/>
    <w:rsid w:val="000B4B73"/>
    <w:rsid w:val="000C3F4E"/>
    <w:rsid w:val="000C6936"/>
    <w:rsid w:val="000C745A"/>
    <w:rsid w:val="000F3D1B"/>
    <w:rsid w:val="00104855"/>
    <w:rsid w:val="001A0B23"/>
    <w:rsid w:val="001A4432"/>
    <w:rsid w:val="001B09AF"/>
    <w:rsid w:val="001F1F50"/>
    <w:rsid w:val="002319A9"/>
    <w:rsid w:val="00291271"/>
    <w:rsid w:val="002B6116"/>
    <w:rsid w:val="002C0447"/>
    <w:rsid w:val="002D2B47"/>
    <w:rsid w:val="002D4C40"/>
    <w:rsid w:val="002D5806"/>
    <w:rsid w:val="002E4DDD"/>
    <w:rsid w:val="002E6F2B"/>
    <w:rsid w:val="00312B0D"/>
    <w:rsid w:val="00312F85"/>
    <w:rsid w:val="003466FC"/>
    <w:rsid w:val="00384927"/>
    <w:rsid w:val="00391EF5"/>
    <w:rsid w:val="00394AB2"/>
    <w:rsid w:val="0039509A"/>
    <w:rsid w:val="00426ABB"/>
    <w:rsid w:val="00427506"/>
    <w:rsid w:val="004C2D19"/>
    <w:rsid w:val="004C52A5"/>
    <w:rsid w:val="004F0C11"/>
    <w:rsid w:val="00526AEE"/>
    <w:rsid w:val="0053040D"/>
    <w:rsid w:val="005A08E7"/>
    <w:rsid w:val="005A095F"/>
    <w:rsid w:val="005B388F"/>
    <w:rsid w:val="00632E47"/>
    <w:rsid w:val="007328C0"/>
    <w:rsid w:val="00742330"/>
    <w:rsid w:val="007437BC"/>
    <w:rsid w:val="00750132"/>
    <w:rsid w:val="00752F45"/>
    <w:rsid w:val="007A14BE"/>
    <w:rsid w:val="007A4CE6"/>
    <w:rsid w:val="007A7291"/>
    <w:rsid w:val="007D162A"/>
    <w:rsid w:val="007E3083"/>
    <w:rsid w:val="00823FB1"/>
    <w:rsid w:val="00827655"/>
    <w:rsid w:val="00832B3F"/>
    <w:rsid w:val="0086457E"/>
    <w:rsid w:val="00864D1A"/>
    <w:rsid w:val="008673F8"/>
    <w:rsid w:val="008D4303"/>
    <w:rsid w:val="008E7337"/>
    <w:rsid w:val="00907E0A"/>
    <w:rsid w:val="00950054"/>
    <w:rsid w:val="00954E49"/>
    <w:rsid w:val="009A25B5"/>
    <w:rsid w:val="009A7484"/>
    <w:rsid w:val="009B42F6"/>
    <w:rsid w:val="009B56F4"/>
    <w:rsid w:val="009E04AE"/>
    <w:rsid w:val="009F156A"/>
    <w:rsid w:val="00A072B4"/>
    <w:rsid w:val="00A20CEA"/>
    <w:rsid w:val="00A61D18"/>
    <w:rsid w:val="00AA77EC"/>
    <w:rsid w:val="00AC0A52"/>
    <w:rsid w:val="00AE5EFE"/>
    <w:rsid w:val="00AF32B0"/>
    <w:rsid w:val="00B27868"/>
    <w:rsid w:val="00B37BDC"/>
    <w:rsid w:val="00B73142"/>
    <w:rsid w:val="00B95164"/>
    <w:rsid w:val="00BD42CD"/>
    <w:rsid w:val="00BD7968"/>
    <w:rsid w:val="00BE2468"/>
    <w:rsid w:val="00C0438D"/>
    <w:rsid w:val="00C34C3A"/>
    <w:rsid w:val="00C350F2"/>
    <w:rsid w:val="00C402BE"/>
    <w:rsid w:val="00C45583"/>
    <w:rsid w:val="00C83797"/>
    <w:rsid w:val="00C9384E"/>
    <w:rsid w:val="00CA250E"/>
    <w:rsid w:val="00CE361C"/>
    <w:rsid w:val="00CF7B0B"/>
    <w:rsid w:val="00D30AFA"/>
    <w:rsid w:val="00D7138C"/>
    <w:rsid w:val="00D71D0D"/>
    <w:rsid w:val="00D828B2"/>
    <w:rsid w:val="00D90F6E"/>
    <w:rsid w:val="00DB76DE"/>
    <w:rsid w:val="00DF53E5"/>
    <w:rsid w:val="00E021F8"/>
    <w:rsid w:val="00E07D9C"/>
    <w:rsid w:val="00E44F12"/>
    <w:rsid w:val="00E6308E"/>
    <w:rsid w:val="00EB6B01"/>
    <w:rsid w:val="00ED7612"/>
    <w:rsid w:val="00EF2568"/>
    <w:rsid w:val="00F21FE4"/>
    <w:rsid w:val="00F52861"/>
    <w:rsid w:val="00F66B4E"/>
    <w:rsid w:val="00F67E26"/>
    <w:rsid w:val="00F75F7F"/>
    <w:rsid w:val="00F97160"/>
    <w:rsid w:val="00FA101B"/>
    <w:rsid w:val="00FC2498"/>
    <w:rsid w:val="00FF1801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E993F95-CEF5-49B1-BAE7-B8016146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5EF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E308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94AB2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AB2"/>
  </w:style>
  <w:style w:type="paragraph" w:styleId="Zpat">
    <w:name w:val="footer"/>
    <w:basedOn w:val="Normln"/>
    <w:link w:val="ZpatChar"/>
    <w:uiPriority w:val="99"/>
    <w:unhideWhenUsed/>
    <w:rsid w:val="00394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4AB2"/>
  </w:style>
  <w:style w:type="table" w:styleId="Mkatabulky">
    <w:name w:val="Table Grid"/>
    <w:basedOn w:val="Normlntabulka"/>
    <w:uiPriority w:val="39"/>
    <w:rsid w:val="00FC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2D19"/>
    <w:pPr>
      <w:ind w:left="720"/>
      <w:contextualSpacing/>
    </w:pPr>
  </w:style>
  <w:style w:type="paragraph" w:customStyle="1" w:styleId="WW-NormlnIMP">
    <w:name w:val="WW-Normální_IMP"/>
    <w:basedOn w:val="Normln"/>
    <w:rsid w:val="000F3D1B"/>
    <w:pPr>
      <w:suppressAutoHyphens/>
      <w:overflowPunct w:val="0"/>
      <w:autoSpaceDE w:val="0"/>
      <w:spacing w:after="0" w:line="218" w:lineRule="auto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4AE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66B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B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B4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B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Krupičková</dc:creator>
  <cp:lastModifiedBy>Petr Janeček</cp:lastModifiedBy>
  <cp:revision>3</cp:revision>
  <cp:lastPrinted>2019-04-01T12:18:00Z</cp:lastPrinted>
  <dcterms:created xsi:type="dcterms:W3CDTF">2019-08-13T12:29:00Z</dcterms:created>
  <dcterms:modified xsi:type="dcterms:W3CDTF">2019-08-16T15:00:00Z</dcterms:modified>
</cp:coreProperties>
</file>